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29B" w:rsidRPr="00FF529B" w:rsidRDefault="00FF529B">
      <w:pPr>
        <w:spacing w:after="0"/>
        <w:rPr>
          <w:b/>
          <w:sz w:val="32"/>
          <w:szCs w:val="32"/>
        </w:rPr>
      </w:pPr>
      <w:r w:rsidRPr="00FF529B">
        <w:rPr>
          <w:b/>
          <w:sz w:val="32"/>
          <w:szCs w:val="32"/>
        </w:rPr>
        <w:t xml:space="preserve">Amateur Radio Classes @ </w:t>
      </w:r>
      <w:r w:rsidR="00A844F4">
        <w:rPr>
          <w:b/>
          <w:sz w:val="32"/>
          <w:szCs w:val="32"/>
        </w:rPr>
        <w:t>the Bacon Memorial</w:t>
      </w:r>
      <w:r w:rsidRPr="00FF529B">
        <w:rPr>
          <w:b/>
          <w:sz w:val="32"/>
          <w:szCs w:val="32"/>
        </w:rPr>
        <w:t xml:space="preserve"> Library</w:t>
      </w:r>
    </w:p>
    <w:p w:rsidR="00137925" w:rsidRDefault="00137925" w:rsidP="00137925">
      <w:pPr>
        <w:pBdr>
          <w:top w:val="single" w:sz="4" w:space="1" w:color="auto"/>
          <w:left w:val="single" w:sz="4" w:space="4" w:color="auto"/>
          <w:bottom w:val="single" w:sz="4" w:space="1" w:color="auto"/>
          <w:right w:val="single" w:sz="4" w:space="4" w:color="auto"/>
        </w:pBdr>
        <w:spacing w:after="0"/>
        <w:rPr>
          <w:rFonts w:ascii="Arial" w:hAnsi="Arial" w:cs="Arial"/>
          <w:b/>
          <w:sz w:val="20"/>
          <w:szCs w:val="20"/>
        </w:rPr>
      </w:pPr>
      <w:r>
        <w:rPr>
          <w:rFonts w:ascii="Arial" w:hAnsi="Arial" w:cs="Arial"/>
          <w:b/>
          <w:sz w:val="20"/>
          <w:szCs w:val="20"/>
        </w:rPr>
        <w:t>The</w:t>
      </w:r>
      <w:r w:rsidR="00A844F4">
        <w:rPr>
          <w:rFonts w:ascii="Arial" w:hAnsi="Arial" w:cs="Arial"/>
          <w:b/>
          <w:sz w:val="20"/>
          <w:szCs w:val="20"/>
        </w:rPr>
        <w:t xml:space="preserve"> Wyandotte Bacon Memorial Library and</w:t>
      </w:r>
      <w:r>
        <w:rPr>
          <w:rFonts w:ascii="Arial" w:hAnsi="Arial" w:cs="Arial"/>
          <w:b/>
          <w:sz w:val="20"/>
          <w:szCs w:val="20"/>
        </w:rPr>
        <w:t xml:space="preserve"> th</w:t>
      </w:r>
      <w:r w:rsidR="00C65A2D">
        <w:rPr>
          <w:rFonts w:ascii="Arial" w:hAnsi="Arial" w:cs="Arial"/>
          <w:b/>
          <w:sz w:val="20"/>
          <w:szCs w:val="20"/>
        </w:rPr>
        <w:t xml:space="preserve">e Motor City Radio Club </w:t>
      </w:r>
      <w:r>
        <w:rPr>
          <w:rFonts w:ascii="Arial" w:hAnsi="Arial" w:cs="Arial"/>
          <w:b/>
          <w:sz w:val="20"/>
          <w:szCs w:val="20"/>
        </w:rPr>
        <w:t xml:space="preserve">will present a </w:t>
      </w:r>
      <w:r w:rsidR="0018499A">
        <w:rPr>
          <w:rFonts w:ascii="Arial" w:hAnsi="Arial" w:cs="Arial"/>
          <w:b/>
          <w:sz w:val="20"/>
          <w:szCs w:val="20"/>
        </w:rPr>
        <w:t xml:space="preserve">FREE </w:t>
      </w:r>
      <w:r w:rsidR="00686A97">
        <w:rPr>
          <w:rFonts w:ascii="Arial" w:hAnsi="Arial" w:cs="Arial"/>
          <w:b/>
          <w:sz w:val="20"/>
          <w:szCs w:val="20"/>
        </w:rPr>
        <w:t>8</w:t>
      </w:r>
      <w:r>
        <w:rPr>
          <w:rFonts w:ascii="Arial" w:hAnsi="Arial" w:cs="Arial"/>
          <w:b/>
          <w:sz w:val="20"/>
          <w:szCs w:val="20"/>
        </w:rPr>
        <w:t xml:space="preserve"> part series of </w:t>
      </w:r>
      <w:r w:rsidR="00B139AC">
        <w:rPr>
          <w:rFonts w:ascii="Arial" w:hAnsi="Arial" w:cs="Arial"/>
          <w:b/>
          <w:sz w:val="20"/>
          <w:szCs w:val="20"/>
        </w:rPr>
        <w:t xml:space="preserve">Amateur Radio license </w:t>
      </w:r>
      <w:r>
        <w:rPr>
          <w:rFonts w:ascii="Arial" w:hAnsi="Arial" w:cs="Arial"/>
          <w:b/>
          <w:sz w:val="20"/>
          <w:szCs w:val="20"/>
        </w:rPr>
        <w:t xml:space="preserve">classes finishing with an examination to obtain </w:t>
      </w:r>
      <w:r w:rsidRPr="00B139AC">
        <w:rPr>
          <w:rFonts w:ascii="Arial" w:hAnsi="Arial" w:cs="Arial"/>
          <w:b/>
          <w:sz w:val="20"/>
          <w:szCs w:val="20"/>
          <w:u w:val="single"/>
        </w:rPr>
        <w:t>your</w:t>
      </w:r>
      <w:r>
        <w:rPr>
          <w:rFonts w:ascii="Arial" w:hAnsi="Arial" w:cs="Arial"/>
          <w:b/>
          <w:sz w:val="20"/>
          <w:szCs w:val="20"/>
        </w:rPr>
        <w:t xml:space="preserve"> Amateur Radio license.  </w:t>
      </w:r>
    </w:p>
    <w:p w:rsidR="00686A97" w:rsidRDefault="009530E5" w:rsidP="00C61E68">
      <w:pPr>
        <w:spacing w:after="0"/>
        <w:rPr>
          <w:b/>
        </w:rPr>
      </w:pPr>
      <w:r>
        <w:rPr>
          <w:noProof/>
        </w:rPr>
        <w:drawing>
          <wp:anchor distT="0" distB="0" distL="114300" distR="114300" simplePos="0" relativeHeight="251659264" behindDoc="1" locked="0" layoutInCell="1" allowOverlap="1" wp14:anchorId="3A2AAEC9" wp14:editId="128026B2">
            <wp:simplePos x="0" y="0"/>
            <wp:positionH relativeFrom="column">
              <wp:posOffset>-95250</wp:posOffset>
            </wp:positionH>
            <wp:positionV relativeFrom="paragraph">
              <wp:posOffset>74930</wp:posOffset>
            </wp:positionV>
            <wp:extent cx="1276350" cy="1276350"/>
            <wp:effectExtent l="0" t="0" r="0" b="0"/>
            <wp:wrapTight wrapText="bothSides">
              <wp:wrapPolygon edited="0">
                <wp:start x="0" y="0"/>
                <wp:lineTo x="0" y="21278"/>
                <wp:lineTo x="21278" y="21278"/>
                <wp:lineTo x="2127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pic:spPr>
                </pic:pic>
              </a:graphicData>
            </a:graphic>
            <wp14:sizeRelH relativeFrom="page">
              <wp14:pctWidth>0</wp14:pctWidth>
            </wp14:sizeRelH>
            <wp14:sizeRelV relativeFrom="page">
              <wp14:pctHeight>0</wp14:pctHeight>
            </wp14:sizeRelV>
          </wp:anchor>
        </w:drawing>
      </w:r>
      <w:r>
        <w:rPr>
          <w:b/>
        </w:rPr>
        <w:t>Classes will</w:t>
      </w:r>
      <w:r w:rsidR="00686A97">
        <w:rPr>
          <w:b/>
        </w:rPr>
        <w:t xml:space="preserve"> begin Saturdays starting on</w:t>
      </w:r>
      <w:r w:rsidR="00C61E68" w:rsidRPr="00C61E68">
        <w:rPr>
          <w:b/>
        </w:rPr>
        <w:t xml:space="preserve"> </w:t>
      </w:r>
      <w:r w:rsidR="00686A97">
        <w:rPr>
          <w:b/>
        </w:rPr>
        <w:t>March 9</w:t>
      </w:r>
      <w:r w:rsidR="00686A97" w:rsidRPr="00686A97">
        <w:rPr>
          <w:b/>
          <w:vertAlign w:val="superscript"/>
        </w:rPr>
        <w:t>th</w:t>
      </w:r>
      <w:r w:rsidR="00686A97">
        <w:rPr>
          <w:b/>
        </w:rPr>
        <w:t xml:space="preserve"> </w:t>
      </w:r>
      <w:r w:rsidR="00091AE6">
        <w:rPr>
          <w:b/>
        </w:rPr>
        <w:t xml:space="preserve">@ </w:t>
      </w:r>
      <w:r w:rsidR="00C61E68" w:rsidRPr="00C61E68">
        <w:rPr>
          <w:b/>
        </w:rPr>
        <w:t xml:space="preserve">10 AM </w:t>
      </w:r>
    </w:p>
    <w:p w:rsidR="009530E5" w:rsidRDefault="00C61E68" w:rsidP="00C61E68">
      <w:pPr>
        <w:spacing w:after="0"/>
        <w:rPr>
          <w:b/>
        </w:rPr>
      </w:pPr>
      <w:r w:rsidRPr="00C61E68">
        <w:rPr>
          <w:b/>
        </w:rPr>
        <w:t>An optio</w:t>
      </w:r>
      <w:r w:rsidR="00686A97">
        <w:rPr>
          <w:b/>
        </w:rPr>
        <w:t>nal Exam will be given on week 8</w:t>
      </w:r>
      <w:r w:rsidRPr="00C61E68">
        <w:rPr>
          <w:b/>
        </w:rPr>
        <w:t xml:space="preserve">.  </w:t>
      </w:r>
    </w:p>
    <w:p w:rsidR="009530E5" w:rsidRDefault="009530E5" w:rsidP="00C61E68">
      <w:pPr>
        <w:spacing w:after="0"/>
        <w:rPr>
          <w:sz w:val="20"/>
        </w:rPr>
      </w:pPr>
      <w:r>
        <w:rPr>
          <w:sz w:val="20"/>
        </w:rPr>
        <w:t xml:space="preserve">We will provide students with </w:t>
      </w:r>
      <w:r w:rsidRPr="009530E5">
        <w:rPr>
          <w:sz w:val="20"/>
        </w:rPr>
        <w:t>list</w:t>
      </w:r>
      <w:r>
        <w:rPr>
          <w:sz w:val="20"/>
        </w:rPr>
        <w:t xml:space="preserve">s of other </w:t>
      </w:r>
      <w:r w:rsidRPr="009530E5">
        <w:rPr>
          <w:sz w:val="20"/>
        </w:rPr>
        <w:t xml:space="preserve">sites and dates where they may take the test.  </w:t>
      </w:r>
    </w:p>
    <w:p w:rsidR="00C61E68" w:rsidRDefault="009530E5" w:rsidP="00C61E68">
      <w:pPr>
        <w:spacing w:after="0"/>
        <w:rPr>
          <w:sz w:val="20"/>
        </w:rPr>
      </w:pPr>
      <w:r w:rsidRPr="009530E5">
        <w:rPr>
          <w:sz w:val="20"/>
        </w:rPr>
        <w:t>(The license examination fee is always $15.00.)</w:t>
      </w:r>
    </w:p>
    <w:p w:rsidR="009530E5" w:rsidRDefault="009530E5" w:rsidP="00C61E68">
      <w:pPr>
        <w:spacing w:after="0"/>
        <w:rPr>
          <w:sz w:val="20"/>
        </w:rPr>
      </w:pPr>
    </w:p>
    <w:p w:rsidR="006F67E6" w:rsidRDefault="006F67E6" w:rsidP="00C61E68">
      <w:pPr>
        <w:spacing w:after="0"/>
        <w:rPr>
          <w:sz w:val="20"/>
        </w:rPr>
      </w:pPr>
      <w:r>
        <w:rPr>
          <w:sz w:val="20"/>
        </w:rPr>
        <w:t xml:space="preserve">Class size is limited, so please register early.  </w:t>
      </w:r>
    </w:p>
    <w:p w:rsidR="009530E5" w:rsidRDefault="009530E5" w:rsidP="00C61E68">
      <w:pPr>
        <w:spacing w:after="0"/>
        <w:rPr>
          <w:sz w:val="20"/>
        </w:rPr>
      </w:pPr>
      <w:r w:rsidRPr="009530E5">
        <w:rPr>
          <w:sz w:val="20"/>
        </w:rPr>
        <w:t xml:space="preserve">Join us and open the doorway to the world.  </w:t>
      </w:r>
    </w:p>
    <w:p w:rsidR="006F67E6" w:rsidRPr="009530E5" w:rsidRDefault="006F67E6" w:rsidP="00C61E68">
      <w:pPr>
        <w:spacing w:after="0"/>
        <w:rPr>
          <w:sz w:val="20"/>
        </w:rPr>
      </w:pPr>
    </w:p>
    <w:p w:rsidR="009530E5" w:rsidRDefault="00C61E68" w:rsidP="00C61E68">
      <w:pPr>
        <w:pBdr>
          <w:top w:val="single" w:sz="4" w:space="1" w:color="auto"/>
          <w:left w:val="single" w:sz="4" w:space="4" w:color="auto"/>
          <w:bottom w:val="single" w:sz="4" w:space="1" w:color="auto"/>
          <w:right w:val="single" w:sz="4" w:space="4" w:color="auto"/>
        </w:pBdr>
        <w:spacing w:after="0"/>
        <w:rPr>
          <w:rFonts w:ascii="Arial" w:hAnsi="Arial" w:cs="Arial"/>
          <w:b/>
          <w:sz w:val="24"/>
          <w:szCs w:val="20"/>
        </w:rPr>
      </w:pPr>
      <w:r w:rsidRPr="00C61E68">
        <w:rPr>
          <w:rFonts w:ascii="Arial" w:hAnsi="Arial" w:cs="Arial"/>
          <w:b/>
          <w:color w:val="FF0000"/>
          <w:sz w:val="24"/>
          <w:szCs w:val="20"/>
          <w:u w:val="single"/>
        </w:rPr>
        <w:t>Please register early</w:t>
      </w:r>
      <w:r w:rsidRPr="00C61E68">
        <w:rPr>
          <w:rFonts w:ascii="Arial" w:hAnsi="Arial" w:cs="Arial"/>
          <w:b/>
          <w:sz w:val="24"/>
          <w:szCs w:val="20"/>
          <w:u w:val="single"/>
        </w:rPr>
        <w:t xml:space="preserve"> for the classes</w:t>
      </w:r>
      <w:r w:rsidRPr="00C61E68">
        <w:rPr>
          <w:rFonts w:ascii="Arial" w:hAnsi="Arial" w:cs="Arial"/>
          <w:b/>
          <w:sz w:val="24"/>
          <w:szCs w:val="20"/>
        </w:rPr>
        <w:t xml:space="preserve"> at the</w:t>
      </w:r>
      <w:r w:rsidRPr="00C61E68">
        <w:rPr>
          <w:rFonts w:ascii="Arial" w:hAnsi="Arial" w:cs="Arial"/>
          <w:b/>
          <w:sz w:val="24"/>
          <w:szCs w:val="20"/>
          <w:u w:val="single"/>
        </w:rPr>
        <w:t xml:space="preserve"> reference desk</w:t>
      </w:r>
      <w:r w:rsidRPr="00C61E68">
        <w:rPr>
          <w:rFonts w:ascii="Arial" w:hAnsi="Arial" w:cs="Arial"/>
          <w:b/>
          <w:sz w:val="24"/>
          <w:szCs w:val="20"/>
        </w:rPr>
        <w:t xml:space="preserve">, or by phone or at the library as the class size is limited.  </w:t>
      </w:r>
      <w:r w:rsidR="00593642" w:rsidRPr="00C61E68">
        <w:rPr>
          <w:rFonts w:ascii="Arial" w:hAnsi="Arial" w:cs="Arial"/>
          <w:b/>
          <w:sz w:val="24"/>
          <w:szCs w:val="20"/>
        </w:rPr>
        <w:t xml:space="preserve">Patrons may also register </w:t>
      </w:r>
      <w:r w:rsidR="00593642" w:rsidRPr="00C61E68">
        <w:rPr>
          <w:rFonts w:ascii="Arial" w:hAnsi="Arial" w:cs="Arial"/>
          <w:b/>
          <w:sz w:val="24"/>
          <w:szCs w:val="20"/>
          <w:u w:val="single"/>
        </w:rPr>
        <w:t>online from the library's website</w:t>
      </w:r>
      <w:r w:rsidR="00593642" w:rsidRPr="00C61E68">
        <w:rPr>
          <w:rFonts w:ascii="Arial" w:hAnsi="Arial" w:cs="Arial"/>
          <w:b/>
          <w:sz w:val="24"/>
          <w:szCs w:val="20"/>
        </w:rPr>
        <w:t xml:space="preserve"> at </w:t>
      </w:r>
      <w:r w:rsidR="00593642" w:rsidRPr="00C61E68">
        <w:rPr>
          <w:rFonts w:ascii="Arial" w:hAnsi="Arial" w:cs="Arial"/>
          <w:b/>
          <w:color w:val="0000FF"/>
          <w:sz w:val="24"/>
          <w:szCs w:val="20"/>
        </w:rPr>
        <w:t>Baconlibrary.org</w:t>
      </w:r>
      <w:r w:rsidR="00593642" w:rsidRPr="00C61E68">
        <w:rPr>
          <w:rFonts w:ascii="Arial" w:hAnsi="Arial" w:cs="Arial"/>
          <w:b/>
          <w:sz w:val="24"/>
          <w:szCs w:val="20"/>
        </w:rPr>
        <w:t xml:space="preserve">.  </w:t>
      </w:r>
      <w:r w:rsidR="00593642">
        <w:rPr>
          <w:rFonts w:ascii="Arial" w:hAnsi="Arial" w:cs="Arial"/>
          <w:b/>
          <w:sz w:val="24"/>
          <w:szCs w:val="20"/>
        </w:rPr>
        <w:t>Use the Event</w:t>
      </w:r>
      <w:r w:rsidR="009530E5">
        <w:rPr>
          <w:rFonts w:ascii="Arial" w:hAnsi="Arial" w:cs="Arial"/>
          <w:b/>
          <w:sz w:val="24"/>
          <w:szCs w:val="20"/>
        </w:rPr>
        <w:t xml:space="preserve"> button then select </w:t>
      </w:r>
    </w:p>
    <w:p w:rsidR="00C61E68" w:rsidRPr="00C61E68" w:rsidRDefault="00470429" w:rsidP="00C61E68">
      <w:pPr>
        <w:pBdr>
          <w:top w:val="single" w:sz="4" w:space="1" w:color="auto"/>
          <w:left w:val="single" w:sz="4" w:space="4" w:color="auto"/>
          <w:bottom w:val="single" w:sz="4" w:space="1" w:color="auto"/>
          <w:right w:val="single" w:sz="4" w:space="4" w:color="auto"/>
        </w:pBdr>
        <w:spacing w:after="0"/>
        <w:rPr>
          <w:rFonts w:ascii="Arial" w:hAnsi="Arial" w:cs="Arial"/>
          <w:b/>
          <w:sz w:val="24"/>
          <w:szCs w:val="20"/>
        </w:rPr>
      </w:pPr>
      <w:r>
        <w:rPr>
          <w:rFonts w:ascii="Arial" w:hAnsi="Arial" w:cs="Arial"/>
          <w:b/>
          <w:sz w:val="24"/>
          <w:szCs w:val="20"/>
        </w:rPr>
        <w:t>March 9</w:t>
      </w:r>
      <w:r w:rsidRPr="00470429">
        <w:rPr>
          <w:rFonts w:ascii="Arial" w:hAnsi="Arial" w:cs="Arial"/>
          <w:b/>
          <w:sz w:val="24"/>
          <w:szCs w:val="20"/>
          <w:vertAlign w:val="superscript"/>
        </w:rPr>
        <w:t>th</w:t>
      </w:r>
      <w:r>
        <w:rPr>
          <w:rFonts w:ascii="Arial" w:hAnsi="Arial" w:cs="Arial"/>
          <w:b/>
          <w:sz w:val="24"/>
          <w:szCs w:val="20"/>
        </w:rPr>
        <w:t xml:space="preserve"> </w:t>
      </w:r>
      <w:r w:rsidR="00593642">
        <w:rPr>
          <w:rFonts w:ascii="Arial" w:hAnsi="Arial" w:cs="Arial"/>
          <w:b/>
          <w:sz w:val="24"/>
          <w:szCs w:val="20"/>
        </w:rPr>
        <w:t xml:space="preserve">and the Amateur Radio Class.  </w:t>
      </w:r>
      <w:r w:rsidR="00C61E68" w:rsidRPr="00C61E68">
        <w:rPr>
          <w:rFonts w:ascii="Arial" w:hAnsi="Arial" w:cs="Arial"/>
          <w:b/>
          <w:sz w:val="24"/>
          <w:szCs w:val="20"/>
        </w:rPr>
        <w:t xml:space="preserve">  </w:t>
      </w:r>
    </w:p>
    <w:p w:rsidR="00A844F4" w:rsidRDefault="00062C9B">
      <w:pPr>
        <w:spacing w:after="0"/>
        <w:rPr>
          <w:b/>
        </w:rPr>
      </w:pPr>
      <w:r w:rsidRPr="00062C9B">
        <w:rPr>
          <w:b/>
        </w:rPr>
        <w:t xml:space="preserve">  </w:t>
      </w:r>
      <w:r w:rsidR="00467022">
        <w:rPr>
          <w:b/>
        </w:rPr>
        <w:t xml:space="preserve"> </w:t>
      </w:r>
    </w:p>
    <w:p w:rsidR="00A844F4" w:rsidRDefault="00A844F4" w:rsidP="00A844F4">
      <w:pPr>
        <w:spacing w:after="0"/>
        <w:rPr>
          <w:b/>
        </w:rPr>
      </w:pPr>
      <w:r w:rsidRPr="00A844F4">
        <w:rPr>
          <w:b/>
          <w:u w:val="single"/>
        </w:rPr>
        <w:t>Bacon Memorial District Library</w:t>
      </w:r>
      <w:r>
        <w:rPr>
          <w:b/>
        </w:rPr>
        <w:t xml:space="preserve">, </w:t>
      </w:r>
      <w:r w:rsidRPr="00A844F4">
        <w:t>45 Vinewood, Wyandotte, MI 48192</w:t>
      </w:r>
      <w:r>
        <w:rPr>
          <w:b/>
        </w:rPr>
        <w:t xml:space="preserve">, </w:t>
      </w:r>
      <w:r w:rsidR="0018499A" w:rsidRPr="0018499A">
        <w:t>Phone:</w:t>
      </w:r>
      <w:r w:rsidR="0018499A">
        <w:rPr>
          <w:b/>
        </w:rPr>
        <w:t xml:space="preserve"> </w:t>
      </w:r>
      <w:r w:rsidRPr="00A844F4">
        <w:rPr>
          <w:b/>
        </w:rPr>
        <w:t>734-246-8357</w:t>
      </w:r>
    </w:p>
    <w:p w:rsidR="00062C9B" w:rsidRPr="00062C9B" w:rsidRDefault="00062C9B">
      <w:pPr>
        <w:spacing w:after="0"/>
        <w:rPr>
          <w:b/>
        </w:rPr>
      </w:pPr>
    </w:p>
    <w:p w:rsidR="00137925" w:rsidRPr="00936F0F" w:rsidRDefault="00A844F4" w:rsidP="00137925">
      <w:pPr>
        <w:pBdr>
          <w:top w:val="single" w:sz="4" w:space="1" w:color="auto"/>
          <w:left w:val="single" w:sz="4" w:space="4" w:color="auto"/>
          <w:bottom w:val="single" w:sz="4" w:space="1" w:color="auto"/>
          <w:right w:val="single" w:sz="4" w:space="4" w:color="auto"/>
        </w:pBdr>
        <w:spacing w:after="0"/>
        <w:rPr>
          <w:rFonts w:ascii="Arial" w:hAnsi="Arial" w:cs="Arial"/>
          <w:b/>
          <w:sz w:val="20"/>
          <w:szCs w:val="20"/>
        </w:rPr>
      </w:pPr>
      <w:r>
        <w:rPr>
          <w:rFonts w:ascii="Arial" w:hAnsi="Arial" w:cs="Arial"/>
          <w:b/>
          <w:sz w:val="20"/>
          <w:szCs w:val="20"/>
        </w:rPr>
        <w:t>Amateur Radio License Classes</w:t>
      </w:r>
      <w:r w:rsidR="00137925">
        <w:rPr>
          <w:rFonts w:ascii="Arial" w:hAnsi="Arial" w:cs="Arial"/>
          <w:b/>
          <w:sz w:val="20"/>
          <w:szCs w:val="20"/>
        </w:rPr>
        <w:t xml:space="preserve">: </w:t>
      </w:r>
    </w:p>
    <w:p w:rsidR="00A844F4" w:rsidRDefault="00A844F4" w:rsidP="00137925">
      <w:pPr>
        <w:spacing w:after="0"/>
        <w:ind w:left="720"/>
        <w:rPr>
          <w:rFonts w:ascii="Arial" w:hAnsi="Arial" w:cs="Arial"/>
          <w:sz w:val="20"/>
          <w:szCs w:val="20"/>
        </w:rPr>
      </w:pPr>
    </w:p>
    <w:p w:rsidR="00FB4BB0" w:rsidRDefault="009530E5" w:rsidP="00137925">
      <w:pPr>
        <w:spacing w:after="0"/>
        <w:ind w:left="720"/>
        <w:rPr>
          <w:rFonts w:ascii="Arial" w:hAnsi="Arial" w:cs="Arial"/>
          <w:sz w:val="20"/>
          <w:szCs w:val="20"/>
        </w:rPr>
      </w:pPr>
      <w:r>
        <w:rPr>
          <w:rFonts w:ascii="Arial" w:hAnsi="Arial" w:cs="Arial"/>
          <w:sz w:val="20"/>
          <w:szCs w:val="20"/>
        </w:rPr>
        <w:t>We will be using the FREE</w:t>
      </w:r>
      <w:r w:rsidR="00137925" w:rsidRPr="00936F0F">
        <w:rPr>
          <w:rFonts w:ascii="Arial" w:hAnsi="Arial" w:cs="Arial"/>
          <w:sz w:val="20"/>
          <w:szCs w:val="20"/>
        </w:rPr>
        <w:t xml:space="preserve"> </w:t>
      </w:r>
      <w:r w:rsidR="00FB4BB0">
        <w:rPr>
          <w:rFonts w:ascii="Arial" w:hAnsi="Arial" w:cs="Arial"/>
          <w:sz w:val="20"/>
          <w:szCs w:val="20"/>
        </w:rPr>
        <w:t>“</w:t>
      </w:r>
      <w:r w:rsidR="00137925" w:rsidRPr="00FB4BB0">
        <w:rPr>
          <w:rFonts w:ascii="Arial" w:hAnsi="Arial" w:cs="Arial"/>
          <w:b/>
          <w:sz w:val="20"/>
          <w:szCs w:val="20"/>
          <w:u w:val="single"/>
        </w:rPr>
        <w:t>No-Nonsense Technician Class License Study Guide</w:t>
      </w:r>
      <w:r w:rsidR="00FB4BB0">
        <w:rPr>
          <w:rFonts w:ascii="Arial" w:hAnsi="Arial" w:cs="Arial"/>
          <w:sz w:val="20"/>
          <w:szCs w:val="20"/>
        </w:rPr>
        <w:t>”</w:t>
      </w:r>
      <w:r w:rsidR="00137925" w:rsidRPr="00936F0F">
        <w:rPr>
          <w:rFonts w:ascii="Arial" w:hAnsi="Arial" w:cs="Arial"/>
          <w:sz w:val="20"/>
          <w:szCs w:val="20"/>
        </w:rPr>
        <w:t xml:space="preserve"> </w:t>
      </w:r>
    </w:p>
    <w:p w:rsidR="009530E5" w:rsidRDefault="00137925" w:rsidP="00137925">
      <w:pPr>
        <w:spacing w:after="0"/>
        <w:ind w:left="720"/>
        <w:rPr>
          <w:rFonts w:ascii="Arial" w:hAnsi="Arial" w:cs="Arial"/>
          <w:sz w:val="20"/>
          <w:szCs w:val="20"/>
        </w:rPr>
      </w:pPr>
      <w:proofErr w:type="gramStart"/>
      <w:r w:rsidRPr="00936F0F">
        <w:rPr>
          <w:rFonts w:ascii="Arial" w:hAnsi="Arial" w:cs="Arial"/>
          <w:sz w:val="20"/>
          <w:szCs w:val="20"/>
        </w:rPr>
        <w:t>by</w:t>
      </w:r>
      <w:proofErr w:type="gramEnd"/>
      <w:r w:rsidRPr="00936F0F">
        <w:rPr>
          <w:rFonts w:ascii="Arial" w:hAnsi="Arial" w:cs="Arial"/>
          <w:sz w:val="20"/>
          <w:szCs w:val="20"/>
        </w:rPr>
        <w:t xml:space="preserve"> </w:t>
      </w:r>
      <w:r w:rsidRPr="00FB4BB0">
        <w:rPr>
          <w:rFonts w:ascii="Arial" w:hAnsi="Arial" w:cs="Arial"/>
          <w:b/>
          <w:sz w:val="20"/>
          <w:szCs w:val="20"/>
        </w:rPr>
        <w:t xml:space="preserve">Dan </w:t>
      </w:r>
      <w:proofErr w:type="spellStart"/>
      <w:r w:rsidRPr="00FB4BB0">
        <w:rPr>
          <w:rFonts w:ascii="Arial" w:hAnsi="Arial" w:cs="Arial"/>
          <w:b/>
          <w:sz w:val="20"/>
          <w:szCs w:val="20"/>
        </w:rPr>
        <w:t>Romanchick</w:t>
      </w:r>
      <w:proofErr w:type="spellEnd"/>
      <w:r w:rsidRPr="00FB4BB0">
        <w:rPr>
          <w:rFonts w:ascii="Arial" w:hAnsi="Arial" w:cs="Arial"/>
          <w:b/>
          <w:sz w:val="20"/>
          <w:szCs w:val="20"/>
        </w:rPr>
        <w:t>, KB6NU</w:t>
      </w:r>
      <w:r w:rsidR="00854EF1">
        <w:rPr>
          <w:rFonts w:ascii="Arial" w:hAnsi="Arial" w:cs="Arial"/>
          <w:sz w:val="20"/>
          <w:szCs w:val="20"/>
        </w:rPr>
        <w:t xml:space="preserve">.  </w:t>
      </w:r>
    </w:p>
    <w:p w:rsidR="00FB4BB0" w:rsidRDefault="00FB4BB0" w:rsidP="00137925">
      <w:pPr>
        <w:spacing w:after="0"/>
        <w:ind w:left="720"/>
        <w:rPr>
          <w:rFonts w:ascii="Arial" w:hAnsi="Arial" w:cs="Arial"/>
          <w:sz w:val="20"/>
          <w:szCs w:val="20"/>
        </w:rPr>
      </w:pPr>
      <w:r>
        <w:rPr>
          <w:rFonts w:ascii="Arial" w:hAnsi="Arial" w:cs="Arial"/>
          <w:sz w:val="20"/>
          <w:szCs w:val="20"/>
        </w:rPr>
        <w:t>This</w:t>
      </w:r>
      <w:r w:rsidR="00137925" w:rsidRPr="00936F0F">
        <w:rPr>
          <w:rFonts w:ascii="Arial" w:hAnsi="Arial" w:cs="Arial"/>
          <w:sz w:val="20"/>
          <w:szCs w:val="20"/>
        </w:rPr>
        <w:t xml:space="preserve"> is </w:t>
      </w:r>
      <w:r w:rsidR="00137925" w:rsidRPr="00CE03E1">
        <w:rPr>
          <w:rFonts w:ascii="Arial" w:hAnsi="Arial" w:cs="Arial"/>
          <w:sz w:val="20"/>
          <w:szCs w:val="20"/>
          <w:u w:val="single"/>
        </w:rPr>
        <w:t>a free down load</w:t>
      </w:r>
      <w:r w:rsidR="00137925" w:rsidRPr="00936F0F">
        <w:rPr>
          <w:rFonts w:ascii="Arial" w:hAnsi="Arial" w:cs="Arial"/>
          <w:sz w:val="20"/>
          <w:szCs w:val="20"/>
        </w:rPr>
        <w:t xml:space="preserve"> of 58 pages in PDF format available at </w:t>
      </w:r>
      <w:r w:rsidR="006337E8" w:rsidRPr="006337E8">
        <w:rPr>
          <w:b/>
          <w:color w:val="0000FF"/>
        </w:rPr>
        <w:t>www.kb6nu.com/study-guides/</w:t>
      </w:r>
      <w:r w:rsidR="00137925" w:rsidRPr="00936F0F">
        <w:rPr>
          <w:rFonts w:ascii="Arial" w:hAnsi="Arial" w:cs="Arial"/>
          <w:sz w:val="20"/>
          <w:szCs w:val="20"/>
        </w:rPr>
        <w:t xml:space="preserve">. </w:t>
      </w:r>
      <w:r w:rsidR="00137925">
        <w:rPr>
          <w:rFonts w:ascii="Arial" w:hAnsi="Arial" w:cs="Arial"/>
          <w:sz w:val="20"/>
          <w:szCs w:val="20"/>
        </w:rPr>
        <w:t xml:space="preserve"> </w:t>
      </w:r>
    </w:p>
    <w:p w:rsidR="00137925" w:rsidRDefault="00137925" w:rsidP="00137925">
      <w:pPr>
        <w:spacing w:after="0"/>
        <w:ind w:left="720"/>
        <w:rPr>
          <w:rFonts w:ascii="Arial" w:hAnsi="Arial" w:cs="Arial"/>
          <w:sz w:val="20"/>
          <w:szCs w:val="20"/>
        </w:rPr>
      </w:pPr>
      <w:r>
        <w:rPr>
          <w:rFonts w:ascii="Arial" w:hAnsi="Arial" w:cs="Arial"/>
          <w:sz w:val="20"/>
          <w:szCs w:val="20"/>
        </w:rPr>
        <w:t xml:space="preserve">Or </w:t>
      </w:r>
      <w:r w:rsidR="007D19B4">
        <w:rPr>
          <w:rFonts w:ascii="Arial" w:hAnsi="Arial" w:cs="Arial"/>
          <w:sz w:val="20"/>
          <w:szCs w:val="20"/>
        </w:rPr>
        <w:t xml:space="preserve">… </w:t>
      </w:r>
      <w:r>
        <w:rPr>
          <w:rFonts w:ascii="Arial" w:hAnsi="Arial" w:cs="Arial"/>
          <w:sz w:val="20"/>
          <w:szCs w:val="20"/>
        </w:rPr>
        <w:t>print</w:t>
      </w:r>
      <w:r w:rsidR="00B139AC">
        <w:rPr>
          <w:rFonts w:ascii="Arial" w:hAnsi="Arial" w:cs="Arial"/>
          <w:sz w:val="20"/>
          <w:szCs w:val="20"/>
        </w:rPr>
        <w:t>ed copies can be ordered at</w:t>
      </w:r>
      <w:r>
        <w:rPr>
          <w:rFonts w:ascii="Arial" w:hAnsi="Arial" w:cs="Arial"/>
          <w:sz w:val="20"/>
          <w:szCs w:val="20"/>
        </w:rPr>
        <w:t xml:space="preserve"> Amazon.com for under $15.  </w:t>
      </w:r>
    </w:p>
    <w:p w:rsidR="00A844F4" w:rsidRDefault="00A844F4" w:rsidP="00137925">
      <w:pPr>
        <w:spacing w:after="0"/>
        <w:ind w:left="720"/>
        <w:rPr>
          <w:rFonts w:ascii="Arial" w:hAnsi="Arial" w:cs="Arial"/>
          <w:sz w:val="20"/>
          <w:szCs w:val="20"/>
          <w:u w:val="single"/>
        </w:rPr>
      </w:pPr>
    </w:p>
    <w:p w:rsidR="00FF529B" w:rsidRPr="00B702DD" w:rsidRDefault="00B702DD">
      <w:pPr>
        <w:spacing w:after="0"/>
        <w:rPr>
          <w:b/>
        </w:rPr>
      </w:pPr>
      <w:r>
        <w:rPr>
          <w:b/>
        </w:rPr>
        <w:t xml:space="preserve">Class </w:t>
      </w:r>
      <w:r w:rsidR="00FF529B" w:rsidRPr="00B702DD">
        <w:rPr>
          <w:b/>
        </w:rPr>
        <w:t>Costs:</w:t>
      </w:r>
    </w:p>
    <w:p w:rsidR="00FF529B" w:rsidRDefault="00FF529B" w:rsidP="00FF529B">
      <w:pPr>
        <w:pStyle w:val="ListParagraph"/>
        <w:numPr>
          <w:ilvl w:val="0"/>
          <w:numId w:val="1"/>
        </w:numPr>
        <w:spacing w:after="0"/>
      </w:pPr>
      <w:r>
        <w:t>Text (Download and print, or read on-line)</w:t>
      </w:r>
      <w:r>
        <w:tab/>
        <w:t>Free</w:t>
      </w:r>
    </w:p>
    <w:p w:rsidR="00776685" w:rsidRDefault="0018499A" w:rsidP="00776685">
      <w:pPr>
        <w:pStyle w:val="ListParagraph"/>
        <w:numPr>
          <w:ilvl w:val="0"/>
          <w:numId w:val="1"/>
        </w:numPr>
        <w:spacing w:after="0"/>
      </w:pPr>
      <w:r>
        <w:t>Instruction (Motor City Radio Club</w:t>
      </w:r>
      <w:r w:rsidR="00FF529B">
        <w:t xml:space="preserve"> ‘Hams’)</w:t>
      </w:r>
      <w:r w:rsidR="00FF529B">
        <w:tab/>
        <w:t>Free</w:t>
      </w:r>
    </w:p>
    <w:p w:rsidR="00B702DD" w:rsidRDefault="00776685" w:rsidP="00776685">
      <w:pPr>
        <w:pStyle w:val="ListParagraph"/>
        <w:numPr>
          <w:ilvl w:val="0"/>
          <w:numId w:val="1"/>
        </w:numPr>
        <w:spacing w:after="0"/>
      </w:pPr>
      <w:r>
        <w:t>Final</w:t>
      </w:r>
      <w:r w:rsidR="00FF529B">
        <w:t xml:space="preserve"> class ‘FCC’ Exam</w:t>
      </w:r>
      <w:r>
        <w:tab/>
      </w:r>
      <w:r>
        <w:tab/>
      </w:r>
      <w:r w:rsidR="00FF529B">
        <w:tab/>
      </w:r>
      <w:r w:rsidR="00FF529B">
        <w:tab/>
        <w:t>$15.00 (</w:t>
      </w:r>
      <w:r w:rsidR="008C0301" w:rsidRPr="00776685">
        <w:rPr>
          <w:i/>
        </w:rPr>
        <w:t>Exam fee is always the same.)</w:t>
      </w:r>
    </w:p>
    <w:p w:rsidR="00A844F4" w:rsidRDefault="00A844F4">
      <w:pPr>
        <w:spacing w:after="0"/>
        <w:rPr>
          <w:b/>
        </w:rPr>
      </w:pPr>
    </w:p>
    <w:p w:rsidR="00B139AC" w:rsidRDefault="005920B2" w:rsidP="005920B2">
      <w:pPr>
        <w:spacing w:after="0"/>
        <w:jc w:val="center"/>
      </w:pPr>
      <w:r w:rsidRPr="005920B2">
        <w:rPr>
          <w:noProof/>
        </w:rPr>
        <w:drawing>
          <wp:inline distT="0" distB="0" distL="0" distR="0" wp14:anchorId="6EA981C2" wp14:editId="77E3DAEC">
            <wp:extent cx="5038725" cy="1962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8725" cy="1962150"/>
                    </a:xfrm>
                    <a:prstGeom prst="rect">
                      <a:avLst/>
                    </a:prstGeom>
                    <a:noFill/>
                    <a:ln>
                      <a:noFill/>
                    </a:ln>
                  </pic:spPr>
                </pic:pic>
              </a:graphicData>
            </a:graphic>
          </wp:inline>
        </w:drawing>
      </w:r>
    </w:p>
    <w:p w:rsidR="00B702DD" w:rsidRDefault="008E3629">
      <w:pPr>
        <w:spacing w:after="0"/>
      </w:pPr>
      <w:r>
        <w:rPr>
          <w:noProof/>
        </w:rPr>
        <w:drawing>
          <wp:anchor distT="0" distB="0" distL="114300" distR="114300" simplePos="0" relativeHeight="251660288" behindDoc="1" locked="0" layoutInCell="1" allowOverlap="1" wp14:anchorId="05DB2420" wp14:editId="430598F2">
            <wp:simplePos x="0" y="0"/>
            <wp:positionH relativeFrom="column">
              <wp:posOffset>447675</wp:posOffset>
            </wp:positionH>
            <wp:positionV relativeFrom="paragraph">
              <wp:posOffset>94615</wp:posOffset>
            </wp:positionV>
            <wp:extent cx="552450" cy="552450"/>
            <wp:effectExtent l="0" t="0" r="0" b="0"/>
            <wp:wrapTight wrapText="bothSides">
              <wp:wrapPolygon edited="0">
                <wp:start x="0" y="0"/>
                <wp:lineTo x="0" y="20855"/>
                <wp:lineTo x="20855" y="20855"/>
                <wp:lineTo x="20855" y="0"/>
                <wp:lineTo x="0" y="0"/>
              </wp:wrapPolygon>
            </wp:wrapTight>
            <wp:docPr id="4" name="Picture 4" descr="C:\Users\User\Documents\IEEE\MGA\R4\Sem\Operatin_Units\Committees\Education\Activities\SEM_STEM_Programs\STEM_Funding\Grants\2016\ZF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IEEE\MGA\R4\Sem\Operatin_Units\Committees\Education\Activities\SEM_STEM_Programs\STEM_Funding\Grants\2016\ZF_Logo_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702DD">
        <w:br w:type="page"/>
      </w:r>
    </w:p>
    <w:p w:rsidR="00FF529B" w:rsidRDefault="00FF529B">
      <w:pPr>
        <w:spacing w:after="0"/>
      </w:pPr>
    </w:p>
    <w:p w:rsidR="001E0FE7" w:rsidRPr="003E5385" w:rsidRDefault="001E0FE7" w:rsidP="001E0FE7">
      <w:pPr>
        <w:rPr>
          <w:b/>
        </w:rPr>
      </w:pPr>
      <w:r w:rsidRPr="003E5385">
        <w:rPr>
          <w:b/>
        </w:rPr>
        <w:t>What is Ham Radio all about?</w:t>
      </w:r>
    </w:p>
    <w:p w:rsidR="001E0FE7" w:rsidRDefault="00F734C2" w:rsidP="001E0FE7">
      <w:r>
        <w:t>“</w:t>
      </w:r>
      <w:r w:rsidR="001E0FE7">
        <w:t>Amateur Radio (ham radio) is a popular hobby and service that brings people, electronics and communication together. People use ham radio to talk across town, around the world, or even into space, all without the Internet or cell phones. It's fun, social, educational, and can be a lifeline during times of need.</w:t>
      </w:r>
    </w:p>
    <w:p w:rsidR="006119EC" w:rsidRDefault="001E0FE7" w:rsidP="001E0FE7">
      <w:r>
        <w:t>Although Amateur Radio operators get involved for many reasons, they all have in common a basic knowledge of radio technology and operating principles, and pass an examination for the FCC license to operate on radio frequencies known as the "Amateur Bands." These bands are radio frequencies allocated by the Federal Communications Commission (FCC) for use by ham radio operators.</w:t>
      </w:r>
    </w:p>
    <w:p w:rsidR="001E0FE7" w:rsidRDefault="001E0FE7" w:rsidP="001E0FE7">
      <w:r w:rsidRPr="001E0FE7">
        <w:t>Amateur Radio operators come from all walks of life -- doctors, students, kids, politicians, truck drivers, movie stars, missionaries and even your average neighbor next door. They are of all ages, sexes, income levels and nationalities. Whether through Morse Code on an old brass telegraph key, voice communication on a hand-held radio or computerized messages transmitted via satellite, all hams use radio to reach out to the world.</w:t>
      </w:r>
    </w:p>
    <w:p w:rsidR="001E0FE7" w:rsidRDefault="001E0FE7" w:rsidP="00B139AC">
      <w:pPr>
        <w:spacing w:after="0"/>
      </w:pPr>
      <w:r w:rsidRPr="001E0FE7">
        <w:t>Some hams like to build and experiment with electronics. Computer hobbyists enjoy using Amateur Radio's digital communications opportunities. Others compete in "DX contests," where the object is to see how many hams in distant locations they can contact. Mostly we use ham radio to form friendships over the air or through participation in one of more than 2000 Amateur Radio clubs througho</w:t>
      </w:r>
      <w:r w:rsidR="003C7781">
        <w:t>ut the country. There are over 7</w:t>
      </w:r>
      <w:r w:rsidRPr="001E0FE7">
        <w:t>00,000 radio amateurs in the United States and over 2,000,000 worldwide.</w:t>
      </w:r>
      <w:r w:rsidR="00F734C2">
        <w:t>”</w:t>
      </w:r>
      <w:r>
        <w:t xml:space="preserve">  </w:t>
      </w:r>
    </w:p>
    <w:p w:rsidR="00B139AC" w:rsidRPr="00F734C2" w:rsidRDefault="00B139AC" w:rsidP="00B139AC">
      <w:pPr>
        <w:spacing w:after="0"/>
        <w:rPr>
          <w:sz w:val="16"/>
          <w:szCs w:val="16"/>
        </w:rPr>
      </w:pPr>
    </w:p>
    <w:p w:rsidR="00C02A8A" w:rsidRDefault="00B139AC" w:rsidP="001E0FE7">
      <w:pPr>
        <w:rPr>
          <w:noProof/>
        </w:rPr>
      </w:pPr>
      <w:r>
        <w:rPr>
          <w:noProof/>
        </w:rPr>
        <w:drawing>
          <wp:anchor distT="0" distB="0" distL="114300" distR="114300" simplePos="0" relativeHeight="251658240" behindDoc="1" locked="0" layoutInCell="1" allowOverlap="1" wp14:anchorId="0FAEE79E" wp14:editId="43F84EDF">
            <wp:simplePos x="0" y="0"/>
            <wp:positionH relativeFrom="page">
              <wp:posOffset>5360035</wp:posOffset>
            </wp:positionH>
            <wp:positionV relativeFrom="paragraph">
              <wp:posOffset>175260</wp:posOffset>
            </wp:positionV>
            <wp:extent cx="1526540" cy="1517650"/>
            <wp:effectExtent l="0" t="0" r="0" b="6350"/>
            <wp:wrapTight wrapText="bothSides">
              <wp:wrapPolygon edited="0">
                <wp:start x="0" y="0"/>
                <wp:lineTo x="0" y="21419"/>
                <wp:lineTo x="21295" y="21419"/>
                <wp:lineTo x="21295" y="0"/>
                <wp:lineTo x="0" y="0"/>
              </wp:wrapPolygon>
            </wp:wrapTight>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526540" cy="1517650"/>
                    </a:xfrm>
                    <a:prstGeom prst="rect">
                      <a:avLst/>
                    </a:prstGeom>
                  </pic:spPr>
                </pic:pic>
              </a:graphicData>
            </a:graphic>
            <wp14:sizeRelH relativeFrom="page">
              <wp14:pctWidth>0</wp14:pctWidth>
            </wp14:sizeRelH>
            <wp14:sizeRelV relativeFrom="page">
              <wp14:pctHeight>0</wp14:pctHeight>
            </wp14:sizeRelV>
          </wp:anchor>
        </w:drawing>
      </w:r>
      <w:r w:rsidR="00C02A8A">
        <w:t>ARRL</w:t>
      </w:r>
      <w:r w:rsidRPr="00B139AC">
        <w:rPr>
          <w:noProof/>
        </w:rPr>
        <w:t xml:space="preserve"> </w:t>
      </w:r>
    </w:p>
    <w:p w:rsidR="00062C9B" w:rsidRDefault="00062C9B" w:rsidP="001E0FE7">
      <w:pPr>
        <w:rPr>
          <w:noProof/>
        </w:rPr>
      </w:pPr>
    </w:p>
    <w:p w:rsidR="00062C9B" w:rsidRDefault="00062C9B" w:rsidP="001E0FE7">
      <w:pPr>
        <w:rPr>
          <w:noProof/>
        </w:rPr>
      </w:pPr>
    </w:p>
    <w:p w:rsidR="00062C9B" w:rsidRDefault="00062C9B" w:rsidP="001E0FE7">
      <w:pPr>
        <w:rPr>
          <w:noProof/>
        </w:rPr>
      </w:pPr>
    </w:p>
    <w:p w:rsidR="00C65A2D" w:rsidRPr="003E5385" w:rsidRDefault="003E5385" w:rsidP="00C65A2D">
      <w:pPr>
        <w:spacing w:after="0"/>
        <w:rPr>
          <w:b/>
          <w:noProof/>
          <w:u w:val="single"/>
        </w:rPr>
      </w:pPr>
      <w:r w:rsidRPr="003E5385">
        <w:rPr>
          <w:b/>
          <w:noProof/>
          <w:u w:val="single"/>
        </w:rPr>
        <w:t xml:space="preserve">Why Morse Code?  </w:t>
      </w:r>
    </w:p>
    <w:p w:rsidR="009F3540" w:rsidRDefault="00C65A2D" w:rsidP="00C65A2D">
      <w:pPr>
        <w:spacing w:after="0"/>
        <w:rPr>
          <w:b/>
          <w:i/>
          <w:noProof/>
        </w:rPr>
      </w:pPr>
      <w:r w:rsidRPr="007D19B4">
        <w:rPr>
          <w:b/>
          <w:i/>
          <w:noProof/>
        </w:rPr>
        <w:t xml:space="preserve">“I thought Morse Code was no longer required for a Ham license.  </w:t>
      </w:r>
    </w:p>
    <w:p w:rsidR="00C65A2D" w:rsidRDefault="00C65A2D" w:rsidP="00C65A2D">
      <w:pPr>
        <w:spacing w:after="0"/>
        <w:rPr>
          <w:b/>
          <w:i/>
          <w:noProof/>
        </w:rPr>
      </w:pPr>
      <w:r w:rsidRPr="007D19B4">
        <w:rPr>
          <w:b/>
          <w:i/>
          <w:noProof/>
        </w:rPr>
        <w:t xml:space="preserve">Why learn to use the Code?”   </w:t>
      </w:r>
    </w:p>
    <w:p w:rsidR="009F3540" w:rsidRPr="007D19B4" w:rsidRDefault="009F3540" w:rsidP="00C65A2D">
      <w:pPr>
        <w:spacing w:after="0"/>
        <w:rPr>
          <w:b/>
          <w:i/>
          <w:noProof/>
        </w:rPr>
      </w:pPr>
    </w:p>
    <w:p w:rsidR="00C65A2D" w:rsidRDefault="00C65A2D" w:rsidP="00C65A2D">
      <w:pPr>
        <w:spacing w:after="0"/>
        <w:rPr>
          <w:noProof/>
        </w:rPr>
      </w:pPr>
      <w:r>
        <w:rPr>
          <w:noProof/>
        </w:rPr>
        <w:t>Good question.  The use of Morse Code (CW) is growing as more Hams discover how mu</w:t>
      </w:r>
      <w:r w:rsidR="007D19B4">
        <w:rPr>
          <w:noProof/>
        </w:rPr>
        <w:t xml:space="preserve">ch fun it can be, as well as a reliable communication method in case of emergencies.  </w:t>
      </w:r>
    </w:p>
    <w:p w:rsidR="00C65A2D" w:rsidRDefault="007D19B4" w:rsidP="00C65A2D">
      <w:pPr>
        <w:spacing w:after="0"/>
        <w:rPr>
          <w:noProof/>
        </w:rPr>
      </w:pPr>
      <w:r>
        <w:rPr>
          <w:noProof/>
        </w:rPr>
        <w:t xml:space="preserve">But, most continue to use it just because it is fun.  </w:t>
      </w:r>
    </w:p>
    <w:p w:rsidR="00776685" w:rsidRDefault="00776685" w:rsidP="00C65A2D">
      <w:pPr>
        <w:spacing w:after="0"/>
        <w:rPr>
          <w:noProof/>
        </w:rPr>
      </w:pPr>
      <w:r>
        <w:rPr>
          <w:noProof/>
        </w:rPr>
        <w:t xml:space="preserve">We will recommend some free on-line training sites where  anyone can learn to send and receive Morse Code  </w:t>
      </w:r>
      <w:r w:rsidR="009530E5">
        <w:rPr>
          <w:noProof/>
        </w:rPr>
        <w:t xml:space="preserve">to assist in the short lessons at the end of each license class.  </w:t>
      </w:r>
    </w:p>
    <w:p w:rsidR="00C65A2D" w:rsidRDefault="008E3629" w:rsidP="00C65A2D">
      <w:pPr>
        <w:spacing w:after="0"/>
        <w:rPr>
          <w:noProof/>
        </w:rPr>
      </w:pPr>
      <w:r>
        <w:rPr>
          <w:noProof/>
        </w:rPr>
        <w:drawing>
          <wp:anchor distT="0" distB="0" distL="114300" distR="114300" simplePos="0" relativeHeight="251661312" behindDoc="1" locked="0" layoutInCell="1" allowOverlap="1" wp14:anchorId="7B201532" wp14:editId="18DA2B5C">
            <wp:simplePos x="0" y="0"/>
            <wp:positionH relativeFrom="column">
              <wp:posOffset>5419725</wp:posOffset>
            </wp:positionH>
            <wp:positionV relativeFrom="paragraph">
              <wp:posOffset>66040</wp:posOffset>
            </wp:positionV>
            <wp:extent cx="554990" cy="554990"/>
            <wp:effectExtent l="0" t="0" r="0" b="0"/>
            <wp:wrapTight wrapText="bothSides">
              <wp:wrapPolygon edited="0">
                <wp:start x="0" y="0"/>
                <wp:lineTo x="0" y="20760"/>
                <wp:lineTo x="20760" y="20760"/>
                <wp:lineTo x="2076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4990" cy="554990"/>
                    </a:xfrm>
                    <a:prstGeom prst="rect">
                      <a:avLst/>
                    </a:prstGeom>
                    <a:noFill/>
                  </pic:spPr>
                </pic:pic>
              </a:graphicData>
            </a:graphic>
            <wp14:sizeRelH relativeFrom="page">
              <wp14:pctWidth>0</wp14:pctWidth>
            </wp14:sizeRelH>
            <wp14:sizeRelV relativeFrom="page">
              <wp14:pctHeight>0</wp14:pctHeight>
            </wp14:sizeRelV>
          </wp:anchor>
        </w:drawing>
      </w:r>
    </w:p>
    <w:p w:rsidR="00C65A2D" w:rsidRDefault="00C65A2D" w:rsidP="00C65A2D">
      <w:pPr>
        <w:spacing w:after="0"/>
        <w:rPr>
          <w:noProof/>
        </w:rPr>
      </w:pPr>
    </w:p>
    <w:p w:rsidR="00C65A2D" w:rsidRDefault="007D19B4" w:rsidP="00C65A2D">
      <w:pPr>
        <w:spacing w:after="0"/>
      </w:pPr>
      <w:proofErr w:type="gramStart"/>
      <w:r>
        <w:t>N8FNC  Kim</w:t>
      </w:r>
      <w:bookmarkStart w:id="0" w:name="_GoBack"/>
      <w:bookmarkEnd w:id="0"/>
      <w:proofErr w:type="gramEnd"/>
    </w:p>
    <w:sectPr w:rsidR="00C65A2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F99" w:rsidRDefault="00623F99" w:rsidP="00137925">
      <w:pPr>
        <w:spacing w:after="0" w:line="240" w:lineRule="auto"/>
      </w:pPr>
      <w:r>
        <w:separator/>
      </w:r>
    </w:p>
  </w:endnote>
  <w:endnote w:type="continuationSeparator" w:id="0">
    <w:p w:rsidR="00623F99" w:rsidRDefault="00623F99" w:rsidP="00137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4F4" w:rsidRDefault="00A844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4F4" w:rsidRDefault="00A844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4F4" w:rsidRDefault="00A844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F99" w:rsidRDefault="00623F99" w:rsidP="00137925">
      <w:pPr>
        <w:spacing w:after="0" w:line="240" w:lineRule="auto"/>
      </w:pPr>
      <w:r>
        <w:separator/>
      </w:r>
    </w:p>
  </w:footnote>
  <w:footnote w:type="continuationSeparator" w:id="0">
    <w:p w:rsidR="00623F99" w:rsidRDefault="00623F99" w:rsidP="00137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4F4" w:rsidRDefault="00A844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925" w:rsidRDefault="00A844F4">
    <w:pPr>
      <w:pStyle w:val="Header"/>
    </w:pPr>
    <w:r>
      <w:rPr>
        <w:noProof/>
      </w:rPr>
      <w:drawing>
        <wp:anchor distT="0" distB="0" distL="114300" distR="114300" simplePos="0" relativeHeight="251662336" behindDoc="1" locked="0" layoutInCell="1" allowOverlap="1" wp14:anchorId="3EC6189E">
          <wp:simplePos x="0" y="0"/>
          <wp:positionH relativeFrom="column">
            <wp:posOffset>-577850</wp:posOffset>
          </wp:positionH>
          <wp:positionV relativeFrom="paragraph">
            <wp:posOffset>-288925</wp:posOffset>
          </wp:positionV>
          <wp:extent cx="1316990" cy="682625"/>
          <wp:effectExtent l="0" t="0" r="0" b="3175"/>
          <wp:wrapTight wrapText="bothSides">
            <wp:wrapPolygon edited="0">
              <wp:start x="0" y="0"/>
              <wp:lineTo x="0" y="9645"/>
              <wp:lineTo x="1875" y="10850"/>
              <wp:lineTo x="625" y="15070"/>
              <wp:lineTo x="625" y="17481"/>
              <wp:lineTo x="1250" y="21098"/>
              <wp:lineTo x="3124" y="21098"/>
              <wp:lineTo x="20933" y="18687"/>
              <wp:lineTo x="21246" y="14467"/>
              <wp:lineTo x="18122" y="10850"/>
              <wp:lineTo x="21246" y="9042"/>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990" cy="682625"/>
                  </a:xfrm>
                  <a:prstGeom prst="rect">
                    <a:avLst/>
                  </a:prstGeom>
                  <a:noFill/>
                </pic:spPr>
              </pic:pic>
            </a:graphicData>
          </a:graphic>
          <wp14:sizeRelH relativeFrom="page">
            <wp14:pctWidth>0</wp14:pctWidth>
          </wp14:sizeRelH>
          <wp14:sizeRelV relativeFrom="page">
            <wp14:pctHeight>0</wp14:pctHeight>
          </wp14:sizeRelV>
        </wp:anchor>
      </w:drawing>
    </w:r>
    <w:r w:rsidR="00137925">
      <w:rPr>
        <w:noProof/>
      </w:rPr>
      <w:drawing>
        <wp:anchor distT="0" distB="0" distL="114300" distR="114300" simplePos="0" relativeHeight="251661312" behindDoc="0" locked="0" layoutInCell="1" allowOverlap="1" wp14:anchorId="3C99AAA8" wp14:editId="6E34C472">
          <wp:simplePos x="0" y="0"/>
          <wp:positionH relativeFrom="column">
            <wp:posOffset>2257425</wp:posOffset>
          </wp:positionH>
          <wp:positionV relativeFrom="paragraph">
            <wp:posOffset>-377825</wp:posOffset>
          </wp:positionV>
          <wp:extent cx="672465" cy="6940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C_Logo.bmp"/>
                  <pic:cNvPicPr/>
                </pic:nvPicPr>
                <pic:blipFill>
                  <a:blip r:embed="rId2">
                    <a:extLst>
                      <a:ext uri="{28A0092B-C50C-407E-A947-70E740481C1C}">
                        <a14:useLocalDpi xmlns:a14="http://schemas.microsoft.com/office/drawing/2010/main" val="0"/>
                      </a:ext>
                    </a:extLst>
                  </a:blip>
                  <a:stretch>
                    <a:fillRect/>
                  </a:stretch>
                </pic:blipFill>
                <pic:spPr>
                  <a:xfrm>
                    <a:off x="0" y="0"/>
                    <a:ext cx="672465" cy="694055"/>
                  </a:xfrm>
                  <a:prstGeom prst="rect">
                    <a:avLst/>
                  </a:prstGeom>
                </pic:spPr>
              </pic:pic>
            </a:graphicData>
          </a:graphic>
          <wp14:sizeRelH relativeFrom="page">
            <wp14:pctWidth>0</wp14:pctWidth>
          </wp14:sizeRelH>
          <wp14:sizeRelV relativeFrom="page">
            <wp14:pctHeight>0</wp14:pctHeight>
          </wp14:sizeRelV>
        </wp:anchor>
      </w:drawing>
    </w:r>
    <w:r w:rsidR="00137925">
      <w:rPr>
        <w:noProof/>
      </w:rPr>
      <w:drawing>
        <wp:anchor distT="0" distB="0" distL="114300" distR="114300" simplePos="0" relativeHeight="251658240" behindDoc="1" locked="0" layoutInCell="1" allowOverlap="1" wp14:anchorId="055C82A3">
          <wp:simplePos x="0" y="0"/>
          <wp:positionH relativeFrom="column">
            <wp:posOffset>4740275</wp:posOffset>
          </wp:positionH>
          <wp:positionV relativeFrom="paragraph">
            <wp:posOffset>-384810</wp:posOffset>
          </wp:positionV>
          <wp:extent cx="1962785" cy="841375"/>
          <wp:effectExtent l="0" t="0" r="0" b="0"/>
          <wp:wrapTight wrapText="bothSides">
            <wp:wrapPolygon edited="0">
              <wp:start x="0" y="0"/>
              <wp:lineTo x="0" y="21029"/>
              <wp:lineTo x="21383" y="21029"/>
              <wp:lineTo x="213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62785" cy="841375"/>
                  </a:xfrm>
                  <a:prstGeom prst="rect">
                    <a:avLst/>
                  </a:prstGeom>
                  <a:noFill/>
                </pic:spPr>
              </pic:pic>
            </a:graphicData>
          </a:graphic>
          <wp14:sizeRelH relativeFrom="page">
            <wp14:pctWidth>0</wp14:pctWidth>
          </wp14:sizeRelH>
          <wp14:sizeRelV relativeFrom="page">
            <wp14:pctHeight>0</wp14:pctHeight>
          </wp14:sizeRelV>
        </wp:anchor>
      </w:drawing>
    </w:r>
  </w:p>
  <w:p w:rsidR="00137925" w:rsidRDefault="001379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4F4" w:rsidRDefault="00A844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F49D7"/>
    <w:multiLevelType w:val="hybridMultilevel"/>
    <w:tmpl w:val="08FA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FE7"/>
    <w:rsid w:val="00011802"/>
    <w:rsid w:val="000233B5"/>
    <w:rsid w:val="00062C9B"/>
    <w:rsid w:val="00091AE6"/>
    <w:rsid w:val="000D09E1"/>
    <w:rsid w:val="000F1F3E"/>
    <w:rsid w:val="00137925"/>
    <w:rsid w:val="0018499A"/>
    <w:rsid w:val="001D7076"/>
    <w:rsid w:val="001E0FE7"/>
    <w:rsid w:val="00284F49"/>
    <w:rsid w:val="002C6586"/>
    <w:rsid w:val="002F66D9"/>
    <w:rsid w:val="003162EC"/>
    <w:rsid w:val="00381937"/>
    <w:rsid w:val="0038693E"/>
    <w:rsid w:val="003B2FCD"/>
    <w:rsid w:val="003C7781"/>
    <w:rsid w:val="003E5385"/>
    <w:rsid w:val="00404A21"/>
    <w:rsid w:val="0043598A"/>
    <w:rsid w:val="00467022"/>
    <w:rsid w:val="00470429"/>
    <w:rsid w:val="004A391B"/>
    <w:rsid w:val="004D4BCF"/>
    <w:rsid w:val="0050570A"/>
    <w:rsid w:val="005356C8"/>
    <w:rsid w:val="005641AD"/>
    <w:rsid w:val="0057729A"/>
    <w:rsid w:val="005920B2"/>
    <w:rsid w:val="00593642"/>
    <w:rsid w:val="005E2BC8"/>
    <w:rsid w:val="005F36F2"/>
    <w:rsid w:val="00602586"/>
    <w:rsid w:val="006119EC"/>
    <w:rsid w:val="00623F99"/>
    <w:rsid w:val="006337E8"/>
    <w:rsid w:val="00657FC5"/>
    <w:rsid w:val="00686A97"/>
    <w:rsid w:val="006F67E6"/>
    <w:rsid w:val="00776685"/>
    <w:rsid w:val="007B4FCF"/>
    <w:rsid w:val="007C481C"/>
    <w:rsid w:val="007D19B4"/>
    <w:rsid w:val="0080017C"/>
    <w:rsid w:val="00810C0A"/>
    <w:rsid w:val="00854EF1"/>
    <w:rsid w:val="008A1F0C"/>
    <w:rsid w:val="008A5523"/>
    <w:rsid w:val="008C0301"/>
    <w:rsid w:val="008C792E"/>
    <w:rsid w:val="008E3629"/>
    <w:rsid w:val="00923823"/>
    <w:rsid w:val="009357F9"/>
    <w:rsid w:val="00935CC9"/>
    <w:rsid w:val="009530E5"/>
    <w:rsid w:val="009F3540"/>
    <w:rsid w:val="00A275CB"/>
    <w:rsid w:val="00A6317B"/>
    <w:rsid w:val="00A844F4"/>
    <w:rsid w:val="00B139AC"/>
    <w:rsid w:val="00B37E5B"/>
    <w:rsid w:val="00B702DD"/>
    <w:rsid w:val="00BD697B"/>
    <w:rsid w:val="00C00371"/>
    <w:rsid w:val="00C02A8A"/>
    <w:rsid w:val="00C46EBA"/>
    <w:rsid w:val="00C61E68"/>
    <w:rsid w:val="00C62E14"/>
    <w:rsid w:val="00C64599"/>
    <w:rsid w:val="00C65A2D"/>
    <w:rsid w:val="00C936D7"/>
    <w:rsid w:val="00D15ED7"/>
    <w:rsid w:val="00D43D4D"/>
    <w:rsid w:val="00D53FA8"/>
    <w:rsid w:val="00DE234D"/>
    <w:rsid w:val="00E00B09"/>
    <w:rsid w:val="00E2418E"/>
    <w:rsid w:val="00E7165F"/>
    <w:rsid w:val="00E83AE7"/>
    <w:rsid w:val="00F07B40"/>
    <w:rsid w:val="00F734C2"/>
    <w:rsid w:val="00FB372C"/>
    <w:rsid w:val="00FB4BB0"/>
    <w:rsid w:val="00FC039D"/>
    <w:rsid w:val="00FF5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29B"/>
    <w:pPr>
      <w:ind w:left="720"/>
      <w:contextualSpacing/>
    </w:pPr>
  </w:style>
  <w:style w:type="paragraph" w:styleId="BalloonText">
    <w:name w:val="Balloon Text"/>
    <w:basedOn w:val="Normal"/>
    <w:link w:val="BalloonTextChar"/>
    <w:uiPriority w:val="99"/>
    <w:semiHidden/>
    <w:unhideWhenUsed/>
    <w:rsid w:val="00FF5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29B"/>
    <w:rPr>
      <w:rFonts w:ascii="Tahoma" w:hAnsi="Tahoma" w:cs="Tahoma"/>
      <w:sz w:val="16"/>
      <w:szCs w:val="16"/>
    </w:rPr>
  </w:style>
  <w:style w:type="paragraph" w:styleId="Header">
    <w:name w:val="header"/>
    <w:basedOn w:val="Normal"/>
    <w:link w:val="HeaderChar"/>
    <w:uiPriority w:val="99"/>
    <w:unhideWhenUsed/>
    <w:rsid w:val="00137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925"/>
  </w:style>
  <w:style w:type="paragraph" w:styleId="Footer">
    <w:name w:val="footer"/>
    <w:basedOn w:val="Normal"/>
    <w:link w:val="FooterChar"/>
    <w:uiPriority w:val="99"/>
    <w:unhideWhenUsed/>
    <w:rsid w:val="00137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925"/>
  </w:style>
  <w:style w:type="character" w:styleId="Hyperlink">
    <w:name w:val="Hyperlink"/>
    <w:basedOn w:val="DefaultParagraphFont"/>
    <w:uiPriority w:val="99"/>
    <w:unhideWhenUsed/>
    <w:rsid w:val="00137925"/>
    <w:rPr>
      <w:color w:val="0000FF" w:themeColor="hyperlink"/>
      <w:u w:val="single"/>
    </w:rPr>
  </w:style>
  <w:style w:type="character" w:styleId="Strong">
    <w:name w:val="Strong"/>
    <w:basedOn w:val="DefaultParagraphFont"/>
    <w:uiPriority w:val="22"/>
    <w:qFormat/>
    <w:rsid w:val="00657F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29B"/>
    <w:pPr>
      <w:ind w:left="720"/>
      <w:contextualSpacing/>
    </w:pPr>
  </w:style>
  <w:style w:type="paragraph" w:styleId="BalloonText">
    <w:name w:val="Balloon Text"/>
    <w:basedOn w:val="Normal"/>
    <w:link w:val="BalloonTextChar"/>
    <w:uiPriority w:val="99"/>
    <w:semiHidden/>
    <w:unhideWhenUsed/>
    <w:rsid w:val="00FF5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29B"/>
    <w:rPr>
      <w:rFonts w:ascii="Tahoma" w:hAnsi="Tahoma" w:cs="Tahoma"/>
      <w:sz w:val="16"/>
      <w:szCs w:val="16"/>
    </w:rPr>
  </w:style>
  <w:style w:type="paragraph" w:styleId="Header">
    <w:name w:val="header"/>
    <w:basedOn w:val="Normal"/>
    <w:link w:val="HeaderChar"/>
    <w:uiPriority w:val="99"/>
    <w:unhideWhenUsed/>
    <w:rsid w:val="00137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925"/>
  </w:style>
  <w:style w:type="paragraph" w:styleId="Footer">
    <w:name w:val="footer"/>
    <w:basedOn w:val="Normal"/>
    <w:link w:val="FooterChar"/>
    <w:uiPriority w:val="99"/>
    <w:unhideWhenUsed/>
    <w:rsid w:val="00137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925"/>
  </w:style>
  <w:style w:type="character" w:styleId="Hyperlink">
    <w:name w:val="Hyperlink"/>
    <w:basedOn w:val="DefaultParagraphFont"/>
    <w:uiPriority w:val="99"/>
    <w:unhideWhenUsed/>
    <w:rsid w:val="00137925"/>
    <w:rPr>
      <w:color w:val="0000FF" w:themeColor="hyperlink"/>
      <w:u w:val="single"/>
    </w:rPr>
  </w:style>
  <w:style w:type="character" w:styleId="Strong">
    <w:name w:val="Strong"/>
    <w:basedOn w:val="DefaultParagraphFont"/>
    <w:uiPriority w:val="22"/>
    <w:qFormat/>
    <w:rsid w:val="00657F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989C8-2C21-4091-BF66-26F89975A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IEEE-SEM</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Kimball Williams</dc:creator>
  <cp:lastModifiedBy>User</cp:lastModifiedBy>
  <cp:revision>3</cp:revision>
  <cp:lastPrinted>2019-02-16T02:06:00Z</cp:lastPrinted>
  <dcterms:created xsi:type="dcterms:W3CDTF">2019-02-22T20:11:00Z</dcterms:created>
  <dcterms:modified xsi:type="dcterms:W3CDTF">2019-02-22T20:13:00Z</dcterms:modified>
</cp:coreProperties>
</file>